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68FA767E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processing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D00F54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="00820A87" w:rsidRPr="00820A87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Bulletin of Kemerovo State University. Series: Humanities and Social Sciences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last name, first name, patronymic (</w:t>
      </w:r>
      <w:r w:rsidRP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if any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), email address, telephone number, gender,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607F159C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bookmarkStart w:id="0" w:name="_Hlk212535403"/>
      <w:r w:rsidR="00820A87" w:rsidRPr="00820A87">
        <w:rPr>
          <w:rFonts w:eastAsia="Times New Roman"/>
          <w:i/>
          <w:iCs/>
          <w:kern w:val="0"/>
          <w:sz w:val="23"/>
          <w:szCs w:val="23"/>
          <w:lang w:val="en-US"/>
          <w14:ligatures w14:val="none"/>
        </w:rPr>
        <w:t>https://vestnik-hss.kemsu.ru/</w:t>
      </w:r>
      <w:bookmarkEnd w:id="0"/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AA40E9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0A87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2025-10-24T08:31:00Z</dcterms:created>
  <dcterms:modified xsi:type="dcterms:W3CDTF">2025-11-06T02:10:00Z</dcterms:modified>
</cp:coreProperties>
</file>